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7A67E84A" w:rsidR="00FE76F5" w:rsidRDefault="003653D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</w:t>
      </w:r>
      <w:r w:rsidRPr="003653D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087568">
        <w:rPr>
          <w:rFonts w:ascii="Arial" w:hAnsi="Arial" w:cs="Arial"/>
          <w:sz w:val="24"/>
          <w:szCs w:val="24"/>
          <w:u w:val="single"/>
        </w:rPr>
        <w:t>Marc</w:t>
      </w:r>
      <w:r w:rsidR="00C74C88">
        <w:rPr>
          <w:rFonts w:ascii="Arial" w:hAnsi="Arial" w:cs="Arial"/>
          <w:sz w:val="24"/>
          <w:szCs w:val="24"/>
          <w:u w:val="single"/>
        </w:rPr>
        <w:t xml:space="preserve">h </w:t>
      </w:r>
      <w:r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78E95A9F" w:rsidR="00FE76F5" w:rsidRPr="00FE76F5" w:rsidRDefault="0031000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4D379356" w:rsidR="00FE76F5" w:rsidRPr="00FE76F5" w:rsidRDefault="0031000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47244583" w:rsidR="00FE76F5" w:rsidRPr="00FE76F5" w:rsidRDefault="0031000A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66F2F9FB" w:rsidR="00FE76F5" w:rsidRPr="00FE76F5" w:rsidRDefault="0031000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1A557C9B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2EFEF896" w14:textId="1D99DCF5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7CE81216" w:rsidR="00082BE0" w:rsidRPr="005550D7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4F1C4C14" w14:textId="302A007D" w:rsidR="00082BE0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587C69" w:rsidR="00234398" w:rsidRDefault="008827F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0D221140" w:rsidR="00234398" w:rsidRDefault="00B654C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04E4C09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83</w:t>
      </w:r>
      <w:r w:rsidR="00021B3E">
        <w:rPr>
          <w:rFonts w:ascii="Arial" w:hAnsi="Arial" w:cs="Arial"/>
          <w:sz w:val="24"/>
          <w:szCs w:val="24"/>
          <w:u w:val="single"/>
        </w:rPr>
        <w:t>7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086EA05C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 from</w:t>
            </w:r>
            <w:r w:rsidR="00097371">
              <w:rPr>
                <w:rFonts w:ascii="Arial" w:hAnsi="Arial" w:cs="Arial"/>
                <w:sz w:val="24"/>
                <w:szCs w:val="24"/>
              </w:rPr>
              <w:t xml:space="preserve"> BC</w:t>
            </w:r>
            <w:r w:rsidR="00DB3BC3">
              <w:rPr>
                <w:rFonts w:ascii="Arial" w:hAnsi="Arial" w:cs="Arial"/>
                <w:sz w:val="24"/>
                <w:szCs w:val="24"/>
              </w:rPr>
              <w:t>’s AWilliams, RWilliams</w:t>
            </w:r>
            <w:r w:rsidR="00D26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3BC3">
              <w:rPr>
                <w:rFonts w:ascii="Arial" w:hAnsi="Arial" w:cs="Arial"/>
                <w:sz w:val="24"/>
                <w:szCs w:val="24"/>
              </w:rPr>
              <w:t>MEvans.</w:t>
            </w:r>
            <w:r w:rsidR="00EC03AA">
              <w:rPr>
                <w:rFonts w:ascii="Arial" w:hAnsi="Arial" w:cs="Arial"/>
                <w:sz w:val="24"/>
                <w:szCs w:val="24"/>
              </w:rPr>
              <w:t>CC’s JP, and RB (work).</w:t>
            </w:r>
          </w:p>
        </w:tc>
        <w:tc>
          <w:tcPr>
            <w:tcW w:w="1430" w:type="dxa"/>
          </w:tcPr>
          <w:p w14:paraId="0C24A5D9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26B5F24E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018">
              <w:rPr>
                <w:rFonts w:ascii="Arial" w:hAnsi="Arial" w:cs="Arial"/>
                <w:sz w:val="24"/>
                <w:szCs w:val="24"/>
              </w:rPr>
              <w:t>January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meeting had been read. CMR </w:t>
            </w:r>
            <w:r w:rsidR="00095018">
              <w:rPr>
                <w:rFonts w:ascii="Arial" w:hAnsi="Arial" w:cs="Arial"/>
                <w:sz w:val="24"/>
                <w:szCs w:val="24"/>
              </w:rPr>
              <w:t>reque</w:t>
            </w:r>
            <w:r w:rsidR="007E409C">
              <w:rPr>
                <w:rFonts w:ascii="Arial" w:hAnsi="Arial" w:cs="Arial"/>
                <w:sz w:val="24"/>
                <w:szCs w:val="24"/>
              </w:rPr>
              <w:t>s</w:t>
            </w:r>
            <w:r w:rsidR="00095018">
              <w:rPr>
                <w:rFonts w:ascii="Arial" w:hAnsi="Arial" w:cs="Arial"/>
                <w:sz w:val="24"/>
                <w:szCs w:val="24"/>
              </w:rPr>
              <w:t xml:space="preserve">ted </w:t>
            </w:r>
            <w:r w:rsidR="007E409C">
              <w:rPr>
                <w:rFonts w:ascii="Arial" w:hAnsi="Arial" w:cs="Arial"/>
                <w:sz w:val="24"/>
                <w:szCs w:val="24"/>
              </w:rPr>
              <w:t>8:i -  amend St David’s to read St Paul</w:t>
            </w:r>
            <w:r w:rsidR="00F17C5A">
              <w:rPr>
                <w:rFonts w:ascii="Arial" w:hAnsi="Arial" w:cs="Arial"/>
                <w:sz w:val="24"/>
                <w:szCs w:val="24"/>
              </w:rPr>
              <w:t>’s th</w:t>
            </w:r>
            <w:r w:rsidR="00A640C5">
              <w:rPr>
                <w:rFonts w:ascii="Arial" w:hAnsi="Arial" w:cs="Arial"/>
                <w:sz w:val="24"/>
                <w:szCs w:val="24"/>
              </w:rPr>
              <w:t>e</w:t>
            </w:r>
            <w:r w:rsidR="00F17C5A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 </w:t>
            </w:r>
            <w:r w:rsidR="00F17C5A">
              <w:rPr>
                <w:rFonts w:ascii="Arial" w:hAnsi="Arial" w:cs="Arial"/>
                <w:sz w:val="24"/>
                <w:szCs w:val="24"/>
              </w:rPr>
              <w:t>RJ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and all agreed.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Pr="00790C9E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4B0AAE3A" w:rsidR="006B6284" w:rsidRPr="00790C9E" w:rsidRDefault="00B126A1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stats received. 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77777777" w:rsidR="00336D38" w:rsidRPr="00790C9E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CMR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4F5C9B12" w14:textId="597A6E5C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Welfare Hall – all 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46E3551C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51E">
              <w:rPr>
                <w:rFonts w:ascii="Arial" w:hAnsi="Arial" w:cs="Arial"/>
                <w:sz w:val="24"/>
                <w:szCs w:val="24"/>
              </w:rPr>
              <w:t>there is now a new volunteer and contact at CCV who h</w:t>
            </w:r>
            <w:r w:rsidR="00164955">
              <w:rPr>
                <w:rFonts w:ascii="Arial" w:hAnsi="Arial" w:cs="Arial"/>
                <w:sz w:val="24"/>
                <w:szCs w:val="24"/>
              </w:rPr>
              <w:t>a</w:t>
            </w:r>
            <w:r w:rsidR="0084151E">
              <w:rPr>
                <w:rFonts w:ascii="Arial" w:hAnsi="Arial" w:cs="Arial"/>
                <w:sz w:val="24"/>
                <w:szCs w:val="24"/>
              </w:rPr>
              <w:t xml:space="preserve">s taken over bookings etc. He wants </w:t>
            </w:r>
            <w:r w:rsidR="005E500E">
              <w:rPr>
                <w:rFonts w:ascii="Arial" w:hAnsi="Arial" w:cs="Arial"/>
                <w:sz w:val="24"/>
                <w:szCs w:val="24"/>
              </w:rPr>
              <w:t xml:space="preserve">to meet to go over workplan and discuss materials etc. CMR will also attend when meeting is arranged. KC </w:t>
            </w:r>
            <w:r w:rsidR="00164955">
              <w:rPr>
                <w:rFonts w:ascii="Arial" w:hAnsi="Arial" w:cs="Arial"/>
                <w:sz w:val="24"/>
                <w:szCs w:val="24"/>
              </w:rPr>
              <w:t xml:space="preserve">to re-send CCV’s workplan. </w:t>
            </w:r>
          </w:p>
        </w:tc>
        <w:tc>
          <w:tcPr>
            <w:tcW w:w="1430" w:type="dxa"/>
          </w:tcPr>
          <w:p w14:paraId="400C3402" w14:textId="77777777" w:rsidR="00DF6DDB" w:rsidRPr="00790C9E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790C9E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2552688F" w:rsidR="009F06DB" w:rsidRPr="00004CC3" w:rsidRDefault="00117C72" w:rsidP="00B053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No stories for a newsletter had been received</w:t>
            </w:r>
            <w:r w:rsidR="00445FFF">
              <w:rPr>
                <w:rFonts w:ascii="Arial" w:hAnsi="Arial" w:cs="Arial"/>
                <w:sz w:val="24"/>
                <w:szCs w:val="24"/>
              </w:rPr>
              <w:t xml:space="preserve"> by the Clerk</w:t>
            </w:r>
            <w:r w:rsidR="00164955" w:rsidRPr="00164955">
              <w:rPr>
                <w:rFonts w:ascii="Arial" w:hAnsi="Arial" w:cs="Arial"/>
                <w:sz w:val="24"/>
                <w:szCs w:val="24"/>
              </w:rPr>
              <w:t>.</w:t>
            </w:r>
            <w:r w:rsidR="0016495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87ECC" w:rsidRPr="00006EBA">
              <w:rPr>
                <w:rFonts w:ascii="Arial" w:hAnsi="Arial" w:cs="Arial"/>
                <w:sz w:val="24"/>
                <w:szCs w:val="24"/>
              </w:rPr>
              <w:t xml:space="preserve">RJ confirmed he thought </w:t>
            </w:r>
            <w:r w:rsidR="0076431E" w:rsidRPr="00006EBA">
              <w:rPr>
                <w:rFonts w:ascii="Arial" w:hAnsi="Arial" w:cs="Arial"/>
                <w:sz w:val="24"/>
                <w:szCs w:val="24"/>
              </w:rPr>
              <w:t xml:space="preserve">the proposed new Spanglefish website </w:t>
            </w:r>
            <w:r w:rsidR="001D753F" w:rsidRPr="00006EBA">
              <w:rPr>
                <w:rFonts w:ascii="Arial" w:hAnsi="Arial" w:cs="Arial"/>
                <w:sz w:val="24"/>
                <w:szCs w:val="24"/>
              </w:rPr>
              <w:t>was more modern with a better functionality</w:t>
            </w:r>
            <w:r w:rsidR="0076431E" w:rsidRPr="00006EBA">
              <w:rPr>
                <w:rFonts w:ascii="Arial" w:hAnsi="Arial" w:cs="Arial"/>
                <w:sz w:val="24"/>
                <w:szCs w:val="24"/>
              </w:rPr>
              <w:t xml:space="preserve"> and reasonable at £107.00. </w:t>
            </w:r>
            <w:r w:rsidR="00DC09E6" w:rsidRPr="00006EBA">
              <w:rPr>
                <w:rFonts w:ascii="Arial" w:hAnsi="Arial" w:cs="Arial"/>
                <w:sz w:val="24"/>
                <w:szCs w:val="24"/>
              </w:rPr>
              <w:t xml:space="preserve"> RJ had suggested that a competition be held </w:t>
            </w:r>
            <w:r w:rsidR="00B46A54" w:rsidRPr="00006EBA">
              <w:rPr>
                <w:rFonts w:ascii="Arial" w:hAnsi="Arial" w:cs="Arial"/>
                <w:sz w:val="24"/>
                <w:szCs w:val="24"/>
              </w:rPr>
              <w:t>for the best photos of HeolyCyw, with C</w:t>
            </w:r>
            <w:r w:rsidR="00EB1D89" w:rsidRPr="00006EBA">
              <w:rPr>
                <w:rFonts w:ascii="Arial" w:hAnsi="Arial" w:cs="Arial"/>
                <w:sz w:val="24"/>
                <w:szCs w:val="24"/>
              </w:rPr>
              <w:t>HC councillors as judges</w:t>
            </w:r>
            <w:r w:rsidR="00772618" w:rsidRPr="00006EB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3794" w:rsidRPr="00006EBA">
              <w:rPr>
                <w:rFonts w:ascii="Arial" w:hAnsi="Arial" w:cs="Arial"/>
                <w:sz w:val="24"/>
                <w:szCs w:val="24"/>
              </w:rPr>
              <w:t>RJ proposed we go ahead with this, seconded by CMR</w:t>
            </w:r>
            <w:r w:rsidR="00445FFF" w:rsidRPr="00006EBA">
              <w:rPr>
                <w:rFonts w:ascii="Arial" w:hAnsi="Arial" w:cs="Arial"/>
                <w:sz w:val="24"/>
                <w:szCs w:val="24"/>
              </w:rPr>
              <w:t xml:space="preserve"> Everyone agreed thatthe Clerk to go ahead and arrange with</w:t>
            </w:r>
            <w:r w:rsidR="00445FF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45FFF" w:rsidRPr="00006EBA">
              <w:rPr>
                <w:rFonts w:ascii="Arial" w:hAnsi="Arial" w:cs="Arial"/>
                <w:sz w:val="24"/>
                <w:szCs w:val="24"/>
              </w:rPr>
              <w:t>Spanglefish.</w:t>
            </w:r>
            <w:r w:rsidR="00747CEC" w:rsidRPr="00006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93B" w:rsidRPr="00006EBA">
              <w:rPr>
                <w:rFonts w:ascii="Arial" w:hAnsi="Arial" w:cs="Arial"/>
                <w:sz w:val="24"/>
                <w:szCs w:val="24"/>
              </w:rPr>
              <w:t>RB confirmed he would be happy to carry out first</w:t>
            </w:r>
            <w:r w:rsidR="00A83D28" w:rsidRPr="00006EBA">
              <w:rPr>
                <w:rFonts w:ascii="Arial" w:hAnsi="Arial" w:cs="Arial"/>
                <w:sz w:val="24"/>
                <w:szCs w:val="24"/>
              </w:rPr>
              <w:t>-</w:t>
            </w:r>
            <w:r w:rsidR="00E0593B" w:rsidRPr="00006EBA">
              <w:rPr>
                <w:rFonts w:ascii="Arial" w:hAnsi="Arial" w:cs="Arial"/>
                <w:sz w:val="24"/>
                <w:szCs w:val="24"/>
              </w:rPr>
              <w:t xml:space="preserve"> aid </w:t>
            </w:r>
            <w:r w:rsidR="00A83D28" w:rsidRPr="00006EBA">
              <w:rPr>
                <w:rFonts w:ascii="Arial" w:hAnsi="Arial" w:cs="Arial"/>
                <w:sz w:val="24"/>
                <w:szCs w:val="24"/>
              </w:rPr>
              <w:t>an</w:t>
            </w:r>
            <w:r w:rsidR="00006EBA">
              <w:rPr>
                <w:rFonts w:ascii="Arial" w:hAnsi="Arial" w:cs="Arial"/>
                <w:sz w:val="24"/>
                <w:szCs w:val="24"/>
              </w:rPr>
              <w:t>d</w:t>
            </w:r>
            <w:r w:rsidR="00A83D28" w:rsidRPr="00006EBA">
              <w:rPr>
                <w:rFonts w:ascii="Arial" w:hAnsi="Arial" w:cs="Arial"/>
                <w:sz w:val="24"/>
                <w:szCs w:val="24"/>
              </w:rPr>
              <w:t xml:space="preserve"> defib </w:t>
            </w:r>
            <w:r w:rsidR="00E0593B" w:rsidRPr="00006EBA">
              <w:rPr>
                <w:rFonts w:ascii="Arial" w:hAnsi="Arial" w:cs="Arial"/>
                <w:sz w:val="24"/>
                <w:szCs w:val="24"/>
              </w:rPr>
              <w:t xml:space="preserve">training sessions during </w:t>
            </w:r>
            <w:r w:rsidR="00E0593B" w:rsidRPr="00006EBA">
              <w:rPr>
                <w:rFonts w:ascii="Arial" w:hAnsi="Arial" w:cs="Arial"/>
                <w:sz w:val="24"/>
                <w:szCs w:val="24"/>
              </w:rPr>
              <w:lastRenderedPageBreak/>
              <w:t>half-tern</w:t>
            </w:r>
            <w:r w:rsidR="00A83D28" w:rsidRPr="00006EBA">
              <w:rPr>
                <w:rFonts w:ascii="Arial" w:hAnsi="Arial" w:cs="Arial"/>
                <w:sz w:val="24"/>
                <w:szCs w:val="24"/>
              </w:rPr>
              <w:t xml:space="preserve"> x 3 se</w:t>
            </w:r>
            <w:r w:rsidR="00EA5642" w:rsidRPr="00006EBA">
              <w:rPr>
                <w:rFonts w:ascii="Arial" w:hAnsi="Arial" w:cs="Arial"/>
                <w:sz w:val="24"/>
                <w:szCs w:val="24"/>
              </w:rPr>
              <w:t>s</w:t>
            </w:r>
            <w:r w:rsidR="00A83D28" w:rsidRPr="00006EBA">
              <w:rPr>
                <w:rFonts w:ascii="Arial" w:hAnsi="Arial" w:cs="Arial"/>
                <w:sz w:val="24"/>
                <w:szCs w:val="24"/>
              </w:rPr>
              <w:t xml:space="preserve">sions a day </w:t>
            </w:r>
            <w:r w:rsidR="00EA5642" w:rsidRPr="00006EBA">
              <w:rPr>
                <w:rFonts w:ascii="Arial" w:hAnsi="Arial" w:cs="Arial"/>
                <w:sz w:val="24"/>
                <w:szCs w:val="24"/>
              </w:rPr>
              <w:t>of up to 15 people. JH to speak to SB to ensure we can book the hall.</w:t>
            </w:r>
            <w:r w:rsidR="00EA564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38964DD" w14:textId="77777777" w:rsidR="00BC4F55" w:rsidRDefault="00BC4F55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 xml:space="preserve">KC </w:t>
            </w:r>
          </w:p>
          <w:p w14:paraId="440590A2" w14:textId="248A794F" w:rsidR="00BC4F55" w:rsidRDefault="00BC4F55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MEMBE</w:t>
            </w:r>
            <w:r w:rsidR="00EA564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S</w:t>
            </w:r>
          </w:p>
          <w:p w14:paraId="4E6A4646" w14:textId="77777777" w:rsidR="00EA5642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9245A3" w14:textId="1B2F2B4C" w:rsidR="00EA5642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2C742E69" w14:textId="29F20063" w:rsidR="00EA5642" w:rsidRPr="00790C9E" w:rsidRDefault="00EA5642" w:rsidP="00EA56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790C9E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D6A593B" w:rsidR="00920B35" w:rsidRPr="00790C9E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790C9E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16335B1" w14:textId="3BA77041" w:rsidR="00920B35" w:rsidRPr="00790C9E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004CC3">
              <w:rPr>
                <w:rFonts w:ascii="Arial" w:hAnsi="Arial" w:cs="Arial"/>
                <w:sz w:val="24"/>
                <w:szCs w:val="24"/>
              </w:rPr>
              <w:t>the Clerk confirmed a meeting had been held last week</w:t>
            </w:r>
            <w:r w:rsidR="00055B4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73F2A">
              <w:rPr>
                <w:rFonts w:ascii="Arial" w:hAnsi="Arial" w:cs="Arial"/>
                <w:sz w:val="24"/>
                <w:szCs w:val="24"/>
              </w:rPr>
              <w:t>AS RFO, she h</w:t>
            </w:r>
            <w:r w:rsidR="0015579B">
              <w:rPr>
                <w:rFonts w:ascii="Arial" w:hAnsi="Arial" w:cs="Arial"/>
                <w:sz w:val="24"/>
                <w:szCs w:val="24"/>
              </w:rPr>
              <w:t>a</w:t>
            </w:r>
            <w:r w:rsidR="00A73F2A">
              <w:rPr>
                <w:rFonts w:ascii="Arial" w:hAnsi="Arial" w:cs="Arial"/>
                <w:sz w:val="24"/>
                <w:szCs w:val="24"/>
              </w:rPr>
              <w:t>s told the team, that u</w:t>
            </w:r>
            <w:r w:rsidR="00055B45">
              <w:rPr>
                <w:rFonts w:ascii="Arial" w:hAnsi="Arial" w:cs="Arial"/>
                <w:sz w:val="24"/>
                <w:szCs w:val="24"/>
              </w:rPr>
              <w:t>ntil CHCC has something in writing</w:t>
            </w:r>
            <w:r w:rsidR="00A73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79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73F2A">
              <w:rPr>
                <w:rFonts w:ascii="Arial" w:hAnsi="Arial" w:cs="Arial"/>
                <w:sz w:val="24"/>
                <w:szCs w:val="24"/>
              </w:rPr>
              <w:t>confirm</w:t>
            </w:r>
            <w:r w:rsidR="00055B45">
              <w:rPr>
                <w:rFonts w:ascii="Arial" w:hAnsi="Arial" w:cs="Arial"/>
                <w:sz w:val="24"/>
                <w:szCs w:val="24"/>
              </w:rPr>
              <w:t xml:space="preserve"> that the money for the project is in place, </w:t>
            </w:r>
            <w:r w:rsidR="00A73F2A">
              <w:rPr>
                <w:rFonts w:ascii="Arial" w:hAnsi="Arial" w:cs="Arial"/>
                <w:sz w:val="24"/>
                <w:szCs w:val="24"/>
              </w:rPr>
              <w:t xml:space="preserve">CHCC </w:t>
            </w:r>
            <w:r w:rsidR="0015579B">
              <w:rPr>
                <w:rFonts w:ascii="Arial" w:hAnsi="Arial" w:cs="Arial"/>
                <w:sz w:val="24"/>
                <w:szCs w:val="24"/>
              </w:rPr>
              <w:t xml:space="preserve">wouldn’t spend any money. </w:t>
            </w:r>
            <w:r w:rsidR="00293FBE">
              <w:rPr>
                <w:rFonts w:ascii="Arial" w:hAnsi="Arial" w:cs="Arial"/>
                <w:sz w:val="24"/>
                <w:szCs w:val="24"/>
              </w:rPr>
              <w:t>We will await o hear from Jess Hartley. KC h</w:t>
            </w:r>
            <w:r w:rsidR="009B6244">
              <w:rPr>
                <w:rFonts w:ascii="Arial" w:hAnsi="Arial" w:cs="Arial"/>
                <w:sz w:val="24"/>
                <w:szCs w:val="24"/>
              </w:rPr>
              <w:t>a</w:t>
            </w:r>
            <w:r w:rsidR="00293FBE">
              <w:rPr>
                <w:rFonts w:ascii="Arial" w:hAnsi="Arial" w:cs="Arial"/>
                <w:sz w:val="24"/>
                <w:szCs w:val="24"/>
              </w:rPr>
              <w:t>s also confirmed with BCBC that the T and CC Grant for this project, can be carried o</w:t>
            </w:r>
            <w:r w:rsidR="009B6244">
              <w:rPr>
                <w:rFonts w:ascii="Arial" w:hAnsi="Arial" w:cs="Arial"/>
                <w:sz w:val="24"/>
                <w:szCs w:val="24"/>
              </w:rPr>
              <w:t xml:space="preserve">ver into the next financial year. CMR proposed </w:t>
            </w:r>
            <w:r w:rsidR="00D47F18">
              <w:rPr>
                <w:rFonts w:ascii="Arial" w:hAnsi="Arial" w:cs="Arial"/>
                <w:sz w:val="24"/>
                <w:szCs w:val="24"/>
              </w:rPr>
              <w:t xml:space="preserve">we submit a request to the T and CC </w:t>
            </w:r>
            <w:r w:rsidR="00520735">
              <w:rPr>
                <w:rFonts w:ascii="Arial" w:hAnsi="Arial" w:cs="Arial"/>
                <w:sz w:val="24"/>
                <w:szCs w:val="24"/>
              </w:rPr>
              <w:t>fund 2023/24</w:t>
            </w:r>
            <w:r w:rsidR="00D47F18">
              <w:rPr>
                <w:rFonts w:ascii="Arial" w:hAnsi="Arial" w:cs="Arial"/>
                <w:sz w:val="24"/>
                <w:szCs w:val="24"/>
              </w:rPr>
              <w:t xml:space="preserve"> for a grant for benches for the new project. </w:t>
            </w:r>
            <w:r w:rsidR="00DB4230">
              <w:rPr>
                <w:rFonts w:ascii="Arial" w:hAnsi="Arial" w:cs="Arial"/>
                <w:sz w:val="24"/>
                <w:szCs w:val="24"/>
              </w:rPr>
              <w:t xml:space="preserve">Seconded by RB and agreed by all present. </w:t>
            </w:r>
          </w:p>
        </w:tc>
        <w:tc>
          <w:tcPr>
            <w:tcW w:w="1430" w:type="dxa"/>
          </w:tcPr>
          <w:p w14:paraId="352570AA" w14:textId="77777777" w:rsidR="005551CE" w:rsidRPr="00790C9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Pr="00790C9E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6DF42DB3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55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55F6AB71" w14:textId="4EA7F88C" w:rsidR="006C4BF1" w:rsidRPr="00790C9E" w:rsidRDefault="006C4BF1" w:rsidP="00DB423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1B806900" w:rsidR="006525C5" w:rsidRPr="00790C9E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 xml:space="preserve">BC RW is liaising with BCBC to take this forward </w:t>
            </w:r>
          </w:p>
        </w:tc>
        <w:tc>
          <w:tcPr>
            <w:tcW w:w="1430" w:type="dxa"/>
          </w:tcPr>
          <w:p w14:paraId="4873C6E3" w14:textId="77777777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2A3C47F8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JH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48C8C29C" w:rsidR="006525C5" w:rsidRPr="00790C9E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1B9" w:rsidRPr="00790C9E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D4A37">
              <w:rPr>
                <w:rFonts w:ascii="Arial" w:hAnsi="Arial" w:cs="Arial"/>
                <w:sz w:val="24"/>
                <w:szCs w:val="24"/>
              </w:rPr>
              <w:t>has spoken to J Choats</w:t>
            </w:r>
            <w:r w:rsidR="001532CC">
              <w:rPr>
                <w:rFonts w:ascii="Arial" w:hAnsi="Arial" w:cs="Arial"/>
                <w:sz w:val="24"/>
                <w:szCs w:val="24"/>
              </w:rPr>
              <w:t xml:space="preserve"> who would like a site meeting to check numbers of bins and sizes. CMR also confirme</w:t>
            </w:r>
            <w:r w:rsidR="00642E80">
              <w:rPr>
                <w:rFonts w:ascii="Arial" w:hAnsi="Arial" w:cs="Arial"/>
                <w:sz w:val="24"/>
                <w:szCs w:val="24"/>
              </w:rPr>
              <w:t>d</w:t>
            </w:r>
            <w:r w:rsidR="001532CC">
              <w:rPr>
                <w:rFonts w:ascii="Arial" w:hAnsi="Arial" w:cs="Arial"/>
                <w:sz w:val="24"/>
                <w:szCs w:val="24"/>
              </w:rPr>
              <w:t xml:space="preserve"> the Love it Don’t Trash it scheme had been on hold since COVID. </w:t>
            </w:r>
          </w:p>
        </w:tc>
        <w:tc>
          <w:tcPr>
            <w:tcW w:w="1430" w:type="dxa"/>
          </w:tcPr>
          <w:p w14:paraId="094FD160" w14:textId="43154E7A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5A260FA9" w:rsidR="009F706A" w:rsidRPr="00790C9E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E80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65D1C7DF" w14:textId="77777777" w:rsidR="008D0831" w:rsidRPr="00790C9E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475A1C30" w:rsidR="006D7E14" w:rsidRPr="00790C9E" w:rsidRDefault="006D7E14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00CC1" w14:paraId="256E7F0E" w14:textId="77777777" w:rsidTr="00855B85">
        <w:trPr>
          <w:trHeight w:val="550"/>
        </w:trPr>
        <w:tc>
          <w:tcPr>
            <w:tcW w:w="816" w:type="dxa"/>
          </w:tcPr>
          <w:p w14:paraId="3244438A" w14:textId="77777777" w:rsidR="00600CC1" w:rsidRPr="00790C9E" w:rsidRDefault="00600CC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C06D451" w:rsidR="00600CC1" w:rsidRPr="00790C9E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4615DAB2" w14:textId="05D14EB6" w:rsidR="00600CC1" w:rsidRPr="00790C9E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7081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4F73B834" w14:textId="1F01A506" w:rsidR="009541F3" w:rsidRPr="00790C9E" w:rsidRDefault="009541F3" w:rsidP="0025708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25B7D" w14:paraId="6EA4F2D4" w14:textId="77777777" w:rsidTr="00855B85">
        <w:trPr>
          <w:trHeight w:val="251"/>
        </w:trPr>
        <w:tc>
          <w:tcPr>
            <w:tcW w:w="816" w:type="dxa"/>
          </w:tcPr>
          <w:p w14:paraId="675AD385" w14:textId="3E4289A3" w:rsidR="00025B7D" w:rsidRPr="00790C9E" w:rsidRDefault="00025B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1D0BE7CB" w:rsidR="00025B7D" w:rsidRPr="00790C9E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79D288E0" w14:textId="72E71ACE" w:rsidR="003F5BEE" w:rsidRPr="00790C9E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D25D22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742">
              <w:rPr>
                <w:rFonts w:ascii="Arial" w:hAnsi="Arial" w:cs="Arial"/>
                <w:sz w:val="24"/>
                <w:szCs w:val="24"/>
              </w:rPr>
              <w:t xml:space="preserve">G Kiddie, who is assessing the project for BCBC, is arranging a meeting with all who were involved. </w:t>
            </w:r>
            <w:r w:rsidR="00606E33">
              <w:rPr>
                <w:rFonts w:ascii="Arial" w:hAnsi="Arial" w:cs="Arial"/>
                <w:sz w:val="24"/>
                <w:szCs w:val="24"/>
              </w:rPr>
              <w:t xml:space="preserve">KC will inform members once date/time has been set. </w:t>
            </w:r>
          </w:p>
        </w:tc>
        <w:tc>
          <w:tcPr>
            <w:tcW w:w="1430" w:type="dxa"/>
          </w:tcPr>
          <w:p w14:paraId="70671547" w14:textId="4FF468A4" w:rsidR="00025B7D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5FB76C2" w14:textId="65005610" w:rsidR="00860C0A" w:rsidRPr="00790C9E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1CD9E7F9" w14:textId="3E0CBC3A" w:rsidR="00025B7D" w:rsidRPr="00790C9E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855B85">
        <w:trPr>
          <w:trHeight w:val="251"/>
        </w:trPr>
        <w:tc>
          <w:tcPr>
            <w:tcW w:w="816" w:type="dxa"/>
          </w:tcPr>
          <w:p w14:paraId="4B97D763" w14:textId="5E7042C6" w:rsidR="0041442F" w:rsidRPr="00790C9E" w:rsidRDefault="004144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6CC80B58" w:rsidR="0041442F" w:rsidRPr="00790C9E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6C88F99E" w14:textId="152E76BC" w:rsidR="0041442F" w:rsidRPr="00790C9E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0C0A">
              <w:rPr>
                <w:rFonts w:ascii="Arial" w:hAnsi="Arial" w:cs="Arial"/>
                <w:sz w:val="24"/>
                <w:szCs w:val="24"/>
              </w:rPr>
              <w:t xml:space="preserve">CMR – </w:t>
            </w:r>
            <w:r w:rsidR="00606E33">
              <w:rPr>
                <w:rFonts w:ascii="Arial" w:hAnsi="Arial" w:cs="Arial"/>
                <w:sz w:val="24"/>
                <w:szCs w:val="24"/>
              </w:rPr>
              <w:t>see 5vi</w:t>
            </w:r>
            <w:r w:rsidR="00437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DDD1EA1" w14:textId="0A159541" w:rsidR="00031BA6" w:rsidRPr="00790C9E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7CCC2A16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37A28">
              <w:rPr>
                <w:rFonts w:ascii="Arial" w:hAnsi="Arial" w:cs="Arial"/>
                <w:sz w:val="24"/>
                <w:szCs w:val="24"/>
              </w:rPr>
              <w:t>Members agreed the site needed wo</w:t>
            </w:r>
            <w:r w:rsidR="00DE482C">
              <w:rPr>
                <w:rFonts w:ascii="Arial" w:hAnsi="Arial" w:cs="Arial"/>
                <w:sz w:val="24"/>
                <w:szCs w:val="24"/>
              </w:rPr>
              <w:t>rk. KC will speak to Pencoed College</w:t>
            </w:r>
            <w:r w:rsidR="00A63D5A">
              <w:rPr>
                <w:rFonts w:ascii="Arial" w:hAnsi="Arial" w:cs="Arial"/>
                <w:sz w:val="24"/>
                <w:szCs w:val="24"/>
              </w:rPr>
              <w:t xml:space="preserve"> and the probation service. Contractor to b considered. </w:t>
            </w:r>
            <w:r w:rsidR="00D035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1D9D155" w14:textId="77777777" w:rsidR="007C3961" w:rsidRPr="00790C9E" w:rsidRDefault="0020775A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31D1442B" w14:textId="77777777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1381A979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Cenin – </w:t>
            </w:r>
            <w:r w:rsidR="002E62E3">
              <w:rPr>
                <w:rFonts w:ascii="Arial" w:hAnsi="Arial" w:cs="Arial"/>
                <w:sz w:val="24"/>
                <w:szCs w:val="24"/>
                <w:u w:val="single"/>
              </w:rPr>
              <w:t xml:space="preserve">there had been a number of </w:t>
            </w:r>
            <w:r w:rsidR="00006EBA">
              <w:rPr>
                <w:rFonts w:ascii="Arial" w:hAnsi="Arial" w:cs="Arial"/>
                <w:sz w:val="24"/>
                <w:szCs w:val="24"/>
                <w:u w:val="single"/>
              </w:rPr>
              <w:t>concerns</w:t>
            </w:r>
            <w:r w:rsidR="002E62E3">
              <w:rPr>
                <w:rFonts w:ascii="Arial" w:hAnsi="Arial" w:cs="Arial"/>
                <w:sz w:val="24"/>
                <w:szCs w:val="24"/>
                <w:u w:val="single"/>
              </w:rPr>
              <w:t xml:space="preserve"> from the public, expressed on</w:t>
            </w:r>
            <w:r w:rsidR="00CE0806">
              <w:rPr>
                <w:rFonts w:ascii="Arial" w:hAnsi="Arial" w:cs="Arial"/>
                <w:sz w:val="24"/>
                <w:szCs w:val="24"/>
                <w:u w:val="single"/>
              </w:rPr>
              <w:t xml:space="preserve"> Facebook,</w:t>
            </w:r>
            <w:r w:rsidR="002E62E3">
              <w:rPr>
                <w:rFonts w:ascii="Arial" w:hAnsi="Arial" w:cs="Arial"/>
                <w:sz w:val="24"/>
                <w:szCs w:val="24"/>
                <w:u w:val="single"/>
              </w:rPr>
              <w:t xml:space="preserve"> but outside of CHCC area. KC had </w:t>
            </w:r>
            <w:r w:rsidR="00CE0806">
              <w:rPr>
                <w:rFonts w:ascii="Arial" w:hAnsi="Arial" w:cs="Arial"/>
                <w:sz w:val="24"/>
                <w:szCs w:val="24"/>
                <w:u w:val="single"/>
              </w:rPr>
              <w:t xml:space="preserve">responded to all the queries. </w:t>
            </w:r>
          </w:p>
        </w:tc>
        <w:tc>
          <w:tcPr>
            <w:tcW w:w="1430" w:type="dxa"/>
          </w:tcPr>
          <w:p w14:paraId="04337159" w14:textId="65DFD463" w:rsidR="00401025" w:rsidRPr="00790C9E" w:rsidRDefault="00CE0806" w:rsidP="0064271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704F339D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083">
              <w:rPr>
                <w:rFonts w:ascii="Arial" w:hAnsi="Arial" w:cs="Arial"/>
                <w:sz w:val="24"/>
                <w:szCs w:val="24"/>
              </w:rPr>
              <w:t>KC confirmed the defib should be registered with th</w:t>
            </w:r>
            <w:r w:rsidR="00006EBA">
              <w:rPr>
                <w:rFonts w:ascii="Arial" w:hAnsi="Arial" w:cs="Arial"/>
                <w:sz w:val="24"/>
                <w:szCs w:val="24"/>
              </w:rPr>
              <w:t>e</w:t>
            </w:r>
            <w:r w:rsidR="000E3083">
              <w:rPr>
                <w:rFonts w:ascii="Arial" w:hAnsi="Arial" w:cs="Arial"/>
                <w:sz w:val="24"/>
                <w:szCs w:val="24"/>
              </w:rPr>
              <w:t xml:space="preserve"> BHF</w:t>
            </w:r>
            <w:r w:rsidR="007324CD">
              <w:rPr>
                <w:rFonts w:ascii="Arial" w:hAnsi="Arial" w:cs="Arial"/>
                <w:sz w:val="24"/>
                <w:szCs w:val="24"/>
              </w:rPr>
              <w:t xml:space="preserve"> and will take the necessary action. W</w:t>
            </w:r>
            <w:r w:rsidR="0013223C">
              <w:rPr>
                <w:rFonts w:ascii="Arial" w:hAnsi="Arial" w:cs="Arial"/>
                <w:sz w:val="24"/>
                <w:szCs w:val="24"/>
              </w:rPr>
              <w:t>ho is the Guardian?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23955" w14:paraId="39AECADE" w14:textId="77777777" w:rsidTr="00855B85">
        <w:trPr>
          <w:trHeight w:val="385"/>
        </w:trPr>
        <w:tc>
          <w:tcPr>
            <w:tcW w:w="816" w:type="dxa"/>
          </w:tcPr>
          <w:p w14:paraId="4892E356" w14:textId="5A5D552D" w:rsidR="00723955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46283B0D" w14:textId="77777777" w:rsidR="00723955" w:rsidRPr="00790C9E" w:rsidRDefault="0072395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C9C6155" w14:textId="4326C035" w:rsidR="001C11DE" w:rsidRPr="00790C9E" w:rsidRDefault="00F021BF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Christmas</w:t>
            </w:r>
            <w:r w:rsidR="00581A1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arrangements: </w:t>
            </w:r>
          </w:p>
          <w:p w14:paraId="773EAA27" w14:textId="3F8FBE22" w:rsidR="00505C78" w:rsidRPr="00790C9E" w:rsidRDefault="00E30AE2" w:rsidP="00E30AE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 xml:space="preserve">Carol service </w:t>
            </w:r>
            <w:r w:rsidR="00F4176F">
              <w:rPr>
                <w:rFonts w:ascii="Arial" w:hAnsi="Arial" w:cs="Arial"/>
                <w:sz w:val="24"/>
                <w:szCs w:val="24"/>
              </w:rPr>
              <w:t>will be held</w:t>
            </w:r>
            <w:r w:rsidR="00664C90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4E2E3C">
              <w:rPr>
                <w:rFonts w:ascii="Arial" w:hAnsi="Arial" w:cs="Arial"/>
                <w:sz w:val="24"/>
                <w:szCs w:val="24"/>
              </w:rPr>
              <w:t>10</w:t>
            </w:r>
            <w:r w:rsidR="00664C90" w:rsidRPr="00664C9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64C90">
              <w:rPr>
                <w:rFonts w:ascii="Arial" w:hAnsi="Arial" w:cs="Arial"/>
                <w:sz w:val="24"/>
                <w:szCs w:val="24"/>
              </w:rPr>
              <w:t xml:space="preserve"> December 2023 – KC will contact choir to confirm ok to attend. </w:t>
            </w:r>
          </w:p>
          <w:p w14:paraId="106E2F47" w14:textId="7E082A31" w:rsidR="00184675" w:rsidRPr="003B5C5D" w:rsidRDefault="00184675" w:rsidP="003B5C5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Christmas lights</w:t>
            </w:r>
            <w:r w:rsidR="00FC2DFD">
              <w:rPr>
                <w:rFonts w:ascii="Arial" w:hAnsi="Arial" w:cs="Arial"/>
                <w:sz w:val="24"/>
                <w:szCs w:val="24"/>
              </w:rPr>
              <w:t xml:space="preserve"> competition</w:t>
            </w:r>
            <w:r w:rsidR="00664C9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2DFD">
              <w:rPr>
                <w:rFonts w:ascii="Arial" w:hAnsi="Arial" w:cs="Arial"/>
                <w:sz w:val="24"/>
                <w:szCs w:val="24"/>
              </w:rPr>
              <w:t xml:space="preserve">Won by Mr and Mrs Owen - £100 to go to Bethel Chapel. </w:t>
            </w:r>
            <w:r w:rsidR="00664C90">
              <w:rPr>
                <w:rFonts w:ascii="Arial" w:hAnsi="Arial" w:cs="Arial"/>
                <w:sz w:val="24"/>
                <w:szCs w:val="24"/>
              </w:rPr>
              <w:t xml:space="preserve">Not paid to date due to </w:t>
            </w:r>
            <w:r w:rsidR="004E2E3C">
              <w:rPr>
                <w:rFonts w:ascii="Arial" w:hAnsi="Arial" w:cs="Arial"/>
                <w:sz w:val="24"/>
                <w:szCs w:val="24"/>
              </w:rPr>
              <w:t>bank is</w:t>
            </w:r>
            <w:r w:rsidR="003B5C5D">
              <w:rPr>
                <w:rFonts w:ascii="Arial" w:hAnsi="Arial" w:cs="Arial"/>
                <w:sz w:val="24"/>
                <w:szCs w:val="24"/>
              </w:rPr>
              <w:t>sues.</w:t>
            </w:r>
          </w:p>
        </w:tc>
        <w:tc>
          <w:tcPr>
            <w:tcW w:w="1430" w:type="dxa"/>
          </w:tcPr>
          <w:p w14:paraId="6E186A31" w14:textId="04FE2E48" w:rsidR="0031147E" w:rsidRPr="00790C9E" w:rsidRDefault="0031147E" w:rsidP="00CF0F1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B5C5D" w14:paraId="75758B6D" w14:textId="77777777" w:rsidTr="00855B85">
        <w:trPr>
          <w:trHeight w:val="385"/>
        </w:trPr>
        <w:tc>
          <w:tcPr>
            <w:tcW w:w="816" w:type="dxa"/>
          </w:tcPr>
          <w:p w14:paraId="73601976" w14:textId="01F9553A" w:rsidR="003B5C5D" w:rsidRDefault="003B5C5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48BDB8D4" w14:textId="77777777" w:rsidR="003B5C5D" w:rsidRPr="00790C9E" w:rsidRDefault="003B5C5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688BB0" w14:textId="5E3FB7B0" w:rsidR="008A294E" w:rsidRPr="00790C9E" w:rsidRDefault="008A294E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Mayors Awards:</w:t>
            </w:r>
            <w:r w:rsidR="002D5F7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The Clerk, as requested, had submitted </w:t>
            </w:r>
            <w:r w:rsidR="00237F5B">
              <w:rPr>
                <w:rFonts w:ascii="Arial" w:hAnsi="Arial" w:cs="Arial"/>
                <w:sz w:val="24"/>
                <w:szCs w:val="24"/>
                <w:u w:val="single"/>
              </w:rPr>
              <w:t xml:space="preserve">proposals for Mrs Eileen Thomas and Mrs </w:t>
            </w:r>
            <w:r w:rsidR="00237F5B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Cath Mathias to be considered. Both had been successful. </w:t>
            </w:r>
            <w:r w:rsidR="002D5F72">
              <w:rPr>
                <w:rFonts w:ascii="Arial" w:hAnsi="Arial" w:cs="Arial"/>
                <w:sz w:val="24"/>
                <w:szCs w:val="24"/>
                <w:u w:val="single"/>
              </w:rPr>
              <w:t xml:space="preserve">Members offered their congratulations to CC </w:t>
            </w:r>
            <w:r w:rsidR="00FF6E51">
              <w:rPr>
                <w:rFonts w:ascii="Arial" w:hAnsi="Arial" w:cs="Arial"/>
                <w:sz w:val="24"/>
                <w:szCs w:val="24"/>
                <w:u w:val="single"/>
              </w:rPr>
              <w:t xml:space="preserve">Reape. </w:t>
            </w:r>
          </w:p>
        </w:tc>
        <w:tc>
          <w:tcPr>
            <w:tcW w:w="1430" w:type="dxa"/>
          </w:tcPr>
          <w:p w14:paraId="12C39D48" w14:textId="77777777" w:rsidR="003B5C5D" w:rsidRPr="00790C9E" w:rsidRDefault="003B5C5D" w:rsidP="00CF0F1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21D0F" w14:paraId="3728DF5A" w14:textId="77777777" w:rsidTr="00855B85">
        <w:tc>
          <w:tcPr>
            <w:tcW w:w="816" w:type="dxa"/>
          </w:tcPr>
          <w:p w14:paraId="50540F03" w14:textId="5A6FFFC6" w:rsidR="00621D0F" w:rsidRPr="00790C9E" w:rsidRDefault="002A7B74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36113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E341308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03C063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8E6B62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E6ECD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89D446" w14:textId="77777777" w:rsidR="00207C81" w:rsidRPr="00790C9E" w:rsidRDefault="00207C8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A16E74" w14:textId="58F9903A" w:rsidR="00513A79" w:rsidRDefault="00513A7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95903" w14:textId="6A06F8AA" w:rsidR="00207C81" w:rsidRPr="00790C9E" w:rsidRDefault="00513A79" w:rsidP="00513A7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252DC0B" wp14:editId="1DCF1EE7">
                      <wp:simplePos x="0" y="0"/>
                      <wp:positionH relativeFrom="column">
                        <wp:posOffset>5643310</wp:posOffset>
                      </wp:positionH>
                      <wp:positionV relativeFrom="paragraph">
                        <wp:posOffset>62205</wp:posOffset>
                      </wp:positionV>
                      <wp:extent cx="360" cy="360"/>
                      <wp:effectExtent l="38100" t="38100" r="5715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3DE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43.65pt;margin-top:4.2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C9gHqjywEAAG4EAAAQAAAAAAAAAAAAAAAAANAD&#10;AABkcnMvaW5rL2luazEueG1sUEsBAi0AFAAGAAgAAAAhAPJywVPhAAAACAEAAA8AAAAAAAAAAAAA&#10;AAAAyQUAAGRycy9kb3ducmV2LnhtbFBLAQItABQABgAIAAAAIQB5GLydvwAAACEBAAAZAAAAAAAA&#10;AAAAAAAAANcGAABkcnMvX3JlbHMvZTJvRG9jLnhtbC5yZWxzUEsFBgAAAAAGAAYAeAEAAM0HAAAA&#10;AA==&#10;">
                      <v:imagedata r:id="rId9" o:title=""/>
                    </v:shape>
                  </w:pict>
                </mc:Fallback>
              </mc:AlternateContent>
            </w:r>
          </w:p>
          <w:p w14:paraId="1B626741" w14:textId="50355B3D" w:rsidR="00207C81" w:rsidRPr="00790C9E" w:rsidRDefault="00513A79" w:rsidP="00B029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FEDEE3C" wp14:editId="43CA60EA">
                      <wp:simplePos x="0" y="0"/>
                      <wp:positionH relativeFrom="column">
                        <wp:posOffset>-368755</wp:posOffset>
                      </wp:positionH>
                      <wp:positionV relativeFrom="paragraph">
                        <wp:posOffset>220695</wp:posOffset>
                      </wp:positionV>
                      <wp:extent cx="2160" cy="360"/>
                      <wp:effectExtent l="57150" t="38100" r="55245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F07E9A" id="Ink 2" o:spid="_x0000_s1026" type="#_x0000_t75" style="position:absolute;margin-left:-29.75pt;margin-top:16.7pt;width:1.5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2" w:type="dxa"/>
          </w:tcPr>
          <w:p w14:paraId="291FF1AC" w14:textId="77777777" w:rsidR="00621D0F" w:rsidRPr="00790C9E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D3EB01B" w14:textId="77777777" w:rsidR="00303F04" w:rsidRPr="00790C9E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790C9E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1AE5C9B0" w14:textId="67D25A36" w:rsidR="008632A3" w:rsidRDefault="00FF6E51" w:rsidP="00BD7DA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Still w</w:t>
            </w:r>
            <w:r w:rsidR="008632A3">
              <w:rPr>
                <w:rFonts w:cs="Arial"/>
              </w:rPr>
              <w:t>aiting to hear</w:t>
            </w:r>
            <w:r>
              <w:rPr>
                <w:rFonts w:cs="Arial"/>
              </w:rPr>
              <w:t xml:space="preserve"> about costings</w:t>
            </w:r>
            <w:r w:rsidR="008632A3">
              <w:rPr>
                <w:rFonts w:cs="Arial"/>
              </w:rPr>
              <w:t xml:space="preserve"> from Plumbwise.</w:t>
            </w:r>
          </w:p>
          <w:p w14:paraId="219AAAC8" w14:textId="0A691A9B" w:rsidR="00B3657F" w:rsidRDefault="00E132B4" w:rsidP="00BD7DA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The money from the Christmas concert to be considered for use against the stage r</w:t>
            </w:r>
            <w:r w:rsidR="00443833">
              <w:rPr>
                <w:rFonts w:cs="Arial"/>
              </w:rPr>
              <w:t xml:space="preserve">oof </w:t>
            </w:r>
            <w:r>
              <w:rPr>
                <w:rFonts w:cs="Arial"/>
              </w:rPr>
              <w:t>repairs. KC to ask Dan Dr</w:t>
            </w:r>
            <w:r w:rsidR="008D38F3">
              <w:rPr>
                <w:rFonts w:cs="Arial"/>
              </w:rPr>
              <w:t>ur</w:t>
            </w:r>
            <w:r>
              <w:rPr>
                <w:rFonts w:cs="Arial"/>
              </w:rPr>
              <w:t xml:space="preserve">y to have a look. </w:t>
            </w:r>
          </w:p>
          <w:p w14:paraId="390C8FBA" w14:textId="487FBDB7" w:rsidR="002A374F" w:rsidRDefault="00B3657F" w:rsidP="00FC6557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KC to </w:t>
            </w:r>
            <w:r w:rsidR="002C2A95">
              <w:rPr>
                <w:rFonts w:cs="Arial"/>
              </w:rPr>
              <w:t xml:space="preserve">speak to Warm Spaces scheme to see if money still in the pot. </w:t>
            </w:r>
            <w:r w:rsidR="00B02927">
              <w:rPr>
                <w:rFonts w:cs="Arial"/>
              </w:rPr>
              <w:t>RJ suggested, if warm spaces goes ahead, to invite community pantry</w:t>
            </w:r>
            <w:r w:rsidR="00E16A37">
              <w:rPr>
                <w:rFonts w:cs="Arial"/>
              </w:rPr>
              <w:t xml:space="preserve"> to attend. </w:t>
            </w:r>
            <w:r w:rsidR="00884650">
              <w:rPr>
                <w:rFonts w:cs="Arial"/>
              </w:rPr>
              <w:t>VE and JH will manage warm spaces if it goes ahead.</w:t>
            </w:r>
          </w:p>
          <w:p w14:paraId="49870AC8" w14:textId="7025187A" w:rsidR="00C47ADA" w:rsidRPr="00C47ADA" w:rsidRDefault="00C47ADA" w:rsidP="00C47ADA">
            <w:pPr>
              <w:rPr>
                <w:rFonts w:cs="Arial"/>
              </w:rPr>
            </w:pPr>
            <w:r>
              <w:rPr>
                <w:rFonts w:cs="Arial"/>
              </w:rPr>
              <w:t>(VE left at this time – 1940)</w:t>
            </w:r>
          </w:p>
        </w:tc>
        <w:tc>
          <w:tcPr>
            <w:tcW w:w="1430" w:type="dxa"/>
          </w:tcPr>
          <w:p w14:paraId="562F87A6" w14:textId="77777777" w:rsidR="00025B7D" w:rsidRPr="00790C9E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7F953E54" w14:textId="77777777" w:rsidR="00F2623A" w:rsidRPr="00790C9E" w:rsidRDefault="00F2623A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</w:t>
            </w:r>
            <w:r w:rsidR="002A7B74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B</w:t>
            </w: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ERS</w:t>
            </w:r>
          </w:p>
          <w:p w14:paraId="5CCE0F0A" w14:textId="096D5CA1" w:rsidR="00FD29E0" w:rsidRPr="00790C9E" w:rsidRDefault="00966F34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3FB8B785" w14:textId="77777777" w:rsidR="00FD29E0" w:rsidRPr="00790C9E" w:rsidRDefault="00FD29E0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2AA598" w14:textId="09929C5C" w:rsidR="00FD29E0" w:rsidRPr="00790C9E" w:rsidRDefault="00FD29E0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892BBC" w14:textId="21612EAF" w:rsidR="00FD29E0" w:rsidRPr="00790C9E" w:rsidRDefault="00513A79" w:rsidP="00FD29E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7F51235" wp14:editId="05537F05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62595</wp:posOffset>
                      </wp:positionV>
                      <wp:extent cx="360" cy="360"/>
                      <wp:effectExtent l="38100" t="38100" r="5715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BCF2F2" id="Ink 6" o:spid="_x0000_s1026" type="#_x0000_t75" style="position:absolute;margin-left:64.35pt;margin-top:4.2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xnIqOxgEAAGgEAAAQAAAAAAAAAAAAAAAAANADAABkcnMv&#10;aW5rL2luazEueG1sUEsBAi0AFAAGAAgAAAAhALLMtKzgAAAACAEAAA8AAAAAAAAAAAAAAAAAxA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</w:p>
          <w:p w14:paraId="66A7DDC4" w14:textId="58A82D0E" w:rsidR="00AA4635" w:rsidRPr="00C377F3" w:rsidRDefault="00AA4635" w:rsidP="00513A79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303688BF" w14:textId="4494EE47" w:rsidR="00FD29E0" w:rsidRPr="00790C9E" w:rsidRDefault="00FD29E0" w:rsidP="009D114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3C769B7C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C37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2085E147" w:rsidR="00382BE6" w:rsidRPr="00790C9E" w:rsidRDefault="00C47ADA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CD68086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-10879</wp:posOffset>
                      </wp:positionV>
                      <wp:extent cx="57150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793FA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.85pt" to="35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" strokecolor="#4579b8 [3044]"/>
                  </w:pict>
                </mc:Fallback>
              </mc:AlternateContent>
            </w:r>
            <w:r w:rsidR="00F85BF1"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4C84708C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77C0DFFD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51B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28F25850" w:rsidR="00F84A70" w:rsidRPr="00790C9E" w:rsidRDefault="00451B4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2AB080E4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32D1C">
              <w:rPr>
                <w:rFonts w:ascii="Arial" w:hAnsi="Arial" w:cs="Arial"/>
                <w:sz w:val="24"/>
                <w:szCs w:val="24"/>
              </w:rPr>
              <w:t xml:space="preserve">no meeting to report. </w:t>
            </w:r>
            <w:r w:rsidR="00401A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7B3545B" w14:textId="46EE0ECC" w:rsidR="00F04A1C" w:rsidRPr="003538C6" w:rsidRDefault="003538C6" w:rsidP="003538C6">
            <w:pPr>
              <w:pStyle w:val="Heading2"/>
              <w:jc w:val="center"/>
              <w:rPr>
                <w:color w:val="FF0000"/>
              </w:rPr>
            </w:pPr>
            <w:r>
              <w:rPr>
                <w:color w:val="FF0000"/>
              </w:rPr>
              <w:t>RB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58EE0B7B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451B42">
              <w:rPr>
                <w:rFonts w:ascii="Arial" w:hAnsi="Arial" w:cs="Arial"/>
                <w:sz w:val="24"/>
                <w:szCs w:val="24"/>
              </w:rPr>
              <w:t>3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4A64BBB0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C91">
              <w:rPr>
                <w:rFonts w:ascii="Arial" w:hAnsi="Arial" w:cs="Arial"/>
                <w:sz w:val="24"/>
                <w:szCs w:val="24"/>
              </w:rPr>
              <w:t xml:space="preserve">No meeting to report. </w:t>
            </w:r>
          </w:p>
        </w:tc>
        <w:tc>
          <w:tcPr>
            <w:tcW w:w="1430" w:type="dxa"/>
          </w:tcPr>
          <w:p w14:paraId="29A068E7" w14:textId="746F1645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79651FAE" w14:textId="5B0D78D9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22BADF17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137F12">
              <w:rPr>
                <w:rFonts w:ascii="Arial" w:hAnsi="Arial" w:cs="Arial"/>
                <w:sz w:val="24"/>
                <w:szCs w:val="24"/>
              </w:rPr>
              <w:t>3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2B97F370" w14:textId="760D3F88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</w:t>
            </w:r>
            <w:r w:rsidR="00137F12">
              <w:rPr>
                <w:rFonts w:ascii="Arial" w:hAnsi="Arial" w:cs="Arial"/>
                <w:sz w:val="24"/>
                <w:szCs w:val="24"/>
              </w:rPr>
              <w:t>e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en held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6291320E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137F12">
              <w:rPr>
                <w:rFonts w:ascii="Arial" w:hAnsi="Arial" w:cs="Arial"/>
                <w:sz w:val="24"/>
                <w:szCs w:val="24"/>
              </w:rPr>
              <w:t>3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5014F6D9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 xml:space="preserve">confirmed </w:t>
            </w:r>
            <w:r w:rsidR="0005203D">
              <w:rPr>
                <w:rFonts w:ascii="Arial" w:hAnsi="Arial" w:cs="Arial"/>
                <w:sz w:val="24"/>
                <w:szCs w:val="24"/>
              </w:rPr>
              <w:t>next meting 6</w:t>
            </w:r>
            <w:r w:rsidR="0005203D" w:rsidRPr="000520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 March.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5FAF50FA" w:rsidR="00F84A70" w:rsidRPr="00790C9E" w:rsidRDefault="002B7B3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0B6040FD" w:rsidR="00884F2D" w:rsidRPr="00790C9E" w:rsidRDefault="00590EC4" w:rsidP="002B7B3C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the Clerk had emailed Members, keeping them with updated with the problems </w:t>
            </w:r>
            <w:r w:rsidR="000C3CA8">
              <w:rPr>
                <w:rFonts w:ascii="Arial" w:hAnsi="Arial" w:cs="Arial"/>
                <w:sz w:val="24"/>
                <w:szCs w:val="24"/>
              </w:rPr>
              <w:t xml:space="preserve">with HSBC. It is likely that we will have to open an account with another bank. To date, no payments have been made since November 2022, </w:t>
            </w:r>
            <w:r w:rsidR="002B7B3C">
              <w:rPr>
                <w:rFonts w:ascii="Arial" w:hAnsi="Arial" w:cs="Arial"/>
                <w:sz w:val="24"/>
                <w:szCs w:val="24"/>
              </w:rPr>
              <w:t xml:space="preserve">including salary and HMRC. </w:t>
            </w: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32A70935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7B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EE9038D" w14:textId="64C1460D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06A9E3E9" w:rsidR="007E6C53" w:rsidRPr="00790C9E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2B7B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066CF42F" w14:textId="77402422" w:rsidR="00F84A70" w:rsidRPr="00790C9E" w:rsidRDefault="003F075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D4EA6" w14:paraId="22A0EAAC" w14:textId="77777777" w:rsidTr="002B7B3C">
        <w:trPr>
          <w:trHeight w:val="433"/>
        </w:trPr>
        <w:tc>
          <w:tcPr>
            <w:tcW w:w="816" w:type="dxa"/>
          </w:tcPr>
          <w:p w14:paraId="46CD1293" w14:textId="77777777" w:rsidR="009D4EA6" w:rsidRPr="00790C9E" w:rsidRDefault="009D4EA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44E61F3" w14:textId="77777777" w:rsidR="009D4EA6" w:rsidRPr="00790C9E" w:rsidRDefault="009D4EA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E108B3C" w14:textId="12C6645B" w:rsidR="009D4EA6" w:rsidRPr="00790C9E" w:rsidRDefault="002B7B3C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None.</w:t>
            </w:r>
          </w:p>
        </w:tc>
        <w:tc>
          <w:tcPr>
            <w:tcW w:w="1430" w:type="dxa"/>
          </w:tcPr>
          <w:p w14:paraId="2BBA3C1D" w14:textId="77777777" w:rsidR="009D4EA6" w:rsidRPr="00790C9E" w:rsidRDefault="009D4EA6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0840A4BC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7B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21849CA0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5BEE" w:rsidRPr="00790C9E">
              <w:rPr>
                <w:rFonts w:ascii="Arial" w:hAnsi="Arial" w:cs="Arial"/>
                <w:sz w:val="24"/>
                <w:szCs w:val="24"/>
              </w:rPr>
              <w:t>20</w:t>
            </w:r>
            <w:r w:rsidR="002B7B3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F6D" w14:textId="77777777" w:rsidR="003A7BA8" w:rsidRDefault="003A7BA8" w:rsidP="00A60774">
      <w:pPr>
        <w:spacing w:after="0" w:line="240" w:lineRule="auto"/>
      </w:pPr>
      <w:r>
        <w:separator/>
      </w:r>
    </w:p>
  </w:endnote>
  <w:endnote w:type="continuationSeparator" w:id="0">
    <w:p w14:paraId="361A65E4" w14:textId="77777777" w:rsidR="003A7BA8" w:rsidRDefault="003A7BA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3452" w14:textId="77777777" w:rsidR="003A7BA8" w:rsidRDefault="003A7BA8" w:rsidP="00A60774">
      <w:pPr>
        <w:spacing w:after="0" w:line="240" w:lineRule="auto"/>
      </w:pPr>
      <w:r>
        <w:separator/>
      </w:r>
    </w:p>
  </w:footnote>
  <w:footnote w:type="continuationSeparator" w:id="0">
    <w:p w14:paraId="7A29A267" w14:textId="77777777" w:rsidR="003A7BA8" w:rsidRDefault="003A7BA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A18698F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3596472D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6B4D934A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3"/>
  </w:num>
  <w:num w:numId="3" w16cid:durableId="358166608">
    <w:abstractNumId w:val="12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4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7568"/>
    <w:rsid w:val="0008772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30F5"/>
    <w:rsid w:val="003813F7"/>
    <w:rsid w:val="00382BE6"/>
    <w:rsid w:val="00383D11"/>
    <w:rsid w:val="0038446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A7BA8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47BA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E88"/>
    <w:rsid w:val="004752F3"/>
    <w:rsid w:val="00475CC0"/>
    <w:rsid w:val="00480924"/>
    <w:rsid w:val="00481002"/>
    <w:rsid w:val="00481204"/>
    <w:rsid w:val="00482751"/>
    <w:rsid w:val="00483B24"/>
    <w:rsid w:val="00487AAB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33A14"/>
    <w:rsid w:val="00537578"/>
    <w:rsid w:val="00537D20"/>
    <w:rsid w:val="00540A45"/>
    <w:rsid w:val="00540D9A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2B93"/>
    <w:rsid w:val="00592F40"/>
    <w:rsid w:val="005951A4"/>
    <w:rsid w:val="00595290"/>
    <w:rsid w:val="0059535A"/>
    <w:rsid w:val="00596051"/>
    <w:rsid w:val="0059728B"/>
    <w:rsid w:val="005A2322"/>
    <w:rsid w:val="005A3C92"/>
    <w:rsid w:val="005A3DCF"/>
    <w:rsid w:val="005A3EAE"/>
    <w:rsid w:val="005A5C8F"/>
    <w:rsid w:val="005A629A"/>
    <w:rsid w:val="005A671C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5B16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F3512"/>
    <w:rsid w:val="006F3906"/>
    <w:rsid w:val="006F573F"/>
    <w:rsid w:val="006F6885"/>
    <w:rsid w:val="006F7DD4"/>
    <w:rsid w:val="0070046B"/>
    <w:rsid w:val="007033EB"/>
    <w:rsid w:val="00706242"/>
    <w:rsid w:val="00710C82"/>
    <w:rsid w:val="00713356"/>
    <w:rsid w:val="007136C8"/>
    <w:rsid w:val="0071540E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7CEC"/>
    <w:rsid w:val="007536F3"/>
    <w:rsid w:val="00753D2E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6CBA"/>
    <w:rsid w:val="00937669"/>
    <w:rsid w:val="00940E4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8BC"/>
    <w:rsid w:val="00957048"/>
    <w:rsid w:val="009574FC"/>
    <w:rsid w:val="00961BE6"/>
    <w:rsid w:val="00961E0B"/>
    <w:rsid w:val="00966F34"/>
    <w:rsid w:val="009750A0"/>
    <w:rsid w:val="00975F8F"/>
    <w:rsid w:val="0097712F"/>
    <w:rsid w:val="009772D9"/>
    <w:rsid w:val="00982D46"/>
    <w:rsid w:val="00985F0C"/>
    <w:rsid w:val="00985FAF"/>
    <w:rsid w:val="00986D78"/>
    <w:rsid w:val="00987FF3"/>
    <w:rsid w:val="009912C3"/>
    <w:rsid w:val="00992132"/>
    <w:rsid w:val="0099267D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4635"/>
    <w:rsid w:val="00AA565C"/>
    <w:rsid w:val="00AB0B08"/>
    <w:rsid w:val="00AB4210"/>
    <w:rsid w:val="00AB434C"/>
    <w:rsid w:val="00AB6B9D"/>
    <w:rsid w:val="00AC20AA"/>
    <w:rsid w:val="00AC5AC6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752E"/>
    <w:rsid w:val="00B02927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18ED"/>
    <w:rsid w:val="00B2321E"/>
    <w:rsid w:val="00B257DB"/>
    <w:rsid w:val="00B26C69"/>
    <w:rsid w:val="00B26F0C"/>
    <w:rsid w:val="00B27168"/>
    <w:rsid w:val="00B305C5"/>
    <w:rsid w:val="00B31A28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117BA"/>
    <w:rsid w:val="00C13483"/>
    <w:rsid w:val="00C16289"/>
    <w:rsid w:val="00C16443"/>
    <w:rsid w:val="00C2007C"/>
    <w:rsid w:val="00C23FF9"/>
    <w:rsid w:val="00C256E3"/>
    <w:rsid w:val="00C32BD5"/>
    <w:rsid w:val="00C34B1C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634"/>
    <w:rsid w:val="00CC6192"/>
    <w:rsid w:val="00CC6685"/>
    <w:rsid w:val="00CD0C98"/>
    <w:rsid w:val="00CD0F10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442B"/>
    <w:rsid w:val="00D0447E"/>
    <w:rsid w:val="00D05314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2C7"/>
    <w:rsid w:val="00E034F7"/>
    <w:rsid w:val="00E0380E"/>
    <w:rsid w:val="00E04D98"/>
    <w:rsid w:val="00E0593B"/>
    <w:rsid w:val="00E06DB1"/>
    <w:rsid w:val="00E132B4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61C7"/>
    <w:rsid w:val="00EC733D"/>
    <w:rsid w:val="00ED00D6"/>
    <w:rsid w:val="00ED04C9"/>
    <w:rsid w:val="00ED0900"/>
    <w:rsid w:val="00ED29F8"/>
    <w:rsid w:val="00ED4EFE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91360"/>
    <w:rsid w:val="00F9224B"/>
    <w:rsid w:val="00F929A6"/>
    <w:rsid w:val="00F92B49"/>
    <w:rsid w:val="00F92B60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8:00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15884 104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7:53.7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24575,'-5'0'0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5:28:01.9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8</cp:revision>
  <cp:lastPrinted>2022-01-10T15:40:00Z</cp:lastPrinted>
  <dcterms:created xsi:type="dcterms:W3CDTF">2023-03-13T14:51:00Z</dcterms:created>
  <dcterms:modified xsi:type="dcterms:W3CDTF">2023-04-09T19:01:00Z</dcterms:modified>
</cp:coreProperties>
</file>